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5B2B7DE7" w:rsidR="009C7D50" w:rsidRDefault="002F6D48" w:rsidP="002F6D48">
      <w:pPr>
        <w:pStyle w:val="13"/>
      </w:pPr>
      <w:r>
        <w:t>Функциональные характеристики программного обеспечения  хТрек</w:t>
      </w:r>
      <w:r w:rsidR="0007207F">
        <w:t>.Сеть</w:t>
      </w:r>
    </w:p>
    <w:p w14:paraId="183D0A91" w14:textId="1592F6FF" w:rsidR="0007207F" w:rsidRDefault="002F6D48" w:rsidP="0007207F">
      <w:pPr>
        <w:pStyle w:val="a5"/>
      </w:pPr>
      <w:bookmarkStart w:id="0" w:name="_Hlk68615130"/>
      <w:r>
        <w:t>Программное обеспечение</w:t>
      </w:r>
      <w:r w:rsidR="00D35021">
        <w:t xml:space="preserve"> </w:t>
      </w:r>
      <w:bookmarkEnd w:id="0"/>
      <w:r w:rsidR="0007207F">
        <w:t>Система дистрибьюции кодов маркировки «</w:t>
      </w:r>
      <w:proofErr w:type="spellStart"/>
      <w:r w:rsidR="0007207F">
        <w:t>хТрек.Сеть</w:t>
      </w:r>
      <w:proofErr w:type="spellEnd"/>
      <w:r w:rsidR="0007207F">
        <w:t>» – программа, предназначенная для обеспечения выполнения целевых функций СПО Сервер сети дистрибуции КМ:</w:t>
      </w:r>
    </w:p>
    <w:p w14:paraId="78CB24FA" w14:textId="29796BE2" w:rsidR="0007207F" w:rsidRDefault="0007207F" w:rsidP="0007207F">
      <w:pPr>
        <w:pStyle w:val="a5"/>
      </w:pPr>
      <w:r>
        <w:t>1. Регистрации участников сети.</w:t>
      </w:r>
    </w:p>
    <w:p w14:paraId="245695E4" w14:textId="73BE6C2F" w:rsidR="0007207F" w:rsidRDefault="0007207F" w:rsidP="0007207F">
      <w:pPr>
        <w:pStyle w:val="a5"/>
      </w:pPr>
      <w:r>
        <w:t>2. Регистрации связей между участниками сети.</w:t>
      </w:r>
    </w:p>
    <w:p w14:paraId="28C1041A" w14:textId="75FDF800" w:rsidR="0007207F" w:rsidRDefault="0007207F" w:rsidP="0007207F">
      <w:pPr>
        <w:pStyle w:val="a5"/>
      </w:pPr>
      <w:r>
        <w:t>3. Обеспечение взаимодействия между участниками сети.</w:t>
      </w:r>
    </w:p>
    <w:p w14:paraId="0FC71CBC" w14:textId="09C60F36" w:rsidR="0007207F" w:rsidRDefault="0007207F" w:rsidP="0007207F">
      <w:pPr>
        <w:pStyle w:val="a5"/>
      </w:pPr>
      <w:r>
        <w:t xml:space="preserve">4. Поиск партнёров (сервис-провайдеров, производителей, импортёров и др.). </w:t>
      </w:r>
    </w:p>
    <w:p w14:paraId="64A6101E" w14:textId="1C5DE706" w:rsidR="0007207F" w:rsidRDefault="0007207F" w:rsidP="0007207F">
      <w:pPr>
        <w:pStyle w:val="a5"/>
      </w:pPr>
      <w:r>
        <w:t>5. Получение эмитированных кодов маркировки и обеспечение возможности обмена кодами маркировки между участниками сети для обеспечения их нанесения.</w:t>
      </w:r>
    </w:p>
    <w:p w14:paraId="04B1549A" w14:textId="77777777" w:rsidR="0007207F" w:rsidRDefault="0007207F" w:rsidP="0007207F">
      <w:pPr>
        <w:pStyle w:val="a5"/>
      </w:pPr>
      <w:r>
        <w:t>6. Обмен документами между участниками сети.</w:t>
      </w:r>
      <w:r w:rsidR="00BB24B1">
        <w:t xml:space="preserve"> </w:t>
      </w:r>
    </w:p>
    <w:p w14:paraId="7EC19911" w14:textId="77777777" w:rsidR="0007207F" w:rsidRDefault="0007207F" w:rsidP="00903B4D">
      <w:pPr>
        <w:pStyle w:val="a5"/>
      </w:pPr>
      <w:r w:rsidRPr="0007207F">
        <w:t>Система предназначена для обеспечения выполнения целевых функций СПО Сервер сети дистрибуции кодов маркировки и заключается в обеспечении выполнения требований по маркировке товаров средствами идентификации, в соответствии с Федеральным законом от 25 декабря 2018 г. № 488-ФЗ.</w:t>
      </w:r>
      <w:r>
        <w:t xml:space="preserve"> </w:t>
      </w:r>
    </w:p>
    <w:p w14:paraId="3D93AB64" w14:textId="4A8C2DB0" w:rsidR="00903B4D" w:rsidRDefault="00903B4D" w:rsidP="00903B4D">
      <w:pPr>
        <w:pStyle w:val="a5"/>
      </w:pPr>
      <w:r>
        <w:t>В состав ПО входят следующие подсистемы, которые выполняют функции:</w:t>
      </w:r>
    </w:p>
    <w:p w14:paraId="238AE1CC" w14:textId="77777777" w:rsidR="0007207F" w:rsidRPr="0007207F" w:rsidRDefault="00903B4D" w:rsidP="0007207F">
      <w:pPr>
        <w:pStyle w:val="a5"/>
      </w:pPr>
      <w:r>
        <w:t>1.</w:t>
      </w:r>
      <w:r>
        <w:tab/>
      </w:r>
      <w:r w:rsidR="0007207F" w:rsidRPr="0007207F">
        <w:t>Подсистема Администрирования. Подсистема предназначена для выполнения следующих функций:</w:t>
      </w:r>
    </w:p>
    <w:p w14:paraId="22051F96" w14:textId="77777777" w:rsidR="0007207F" w:rsidRPr="0007207F" w:rsidRDefault="0007207F" w:rsidP="0007207F">
      <w:pPr>
        <w:pStyle w:val="a5"/>
      </w:pPr>
      <w:r w:rsidRPr="0007207F">
        <w:t>–</w:t>
      </w:r>
      <w:r w:rsidRPr="0007207F">
        <w:tab/>
        <w:t>управление Системой;</w:t>
      </w:r>
    </w:p>
    <w:p w14:paraId="4F086655" w14:textId="502432AB" w:rsidR="0007207F" w:rsidRPr="0007207F" w:rsidRDefault="0007207F" w:rsidP="0007207F">
      <w:pPr>
        <w:pStyle w:val="a5"/>
      </w:pPr>
      <w:r w:rsidRPr="0007207F">
        <w:t>–</w:t>
      </w:r>
      <w:r w:rsidRPr="0007207F">
        <w:tab/>
        <w:t>настройка справочной информации;</w:t>
      </w:r>
    </w:p>
    <w:p w14:paraId="104AB701" w14:textId="77777777" w:rsidR="0007207F" w:rsidRPr="0007207F" w:rsidRDefault="0007207F" w:rsidP="0007207F">
      <w:pPr>
        <w:pStyle w:val="a5"/>
      </w:pPr>
      <w:r w:rsidRPr="0007207F">
        <w:t>–</w:t>
      </w:r>
      <w:r w:rsidRPr="0007207F">
        <w:tab/>
        <w:t>изменение настроек подсистем.</w:t>
      </w:r>
    </w:p>
    <w:p w14:paraId="50BC57E3" w14:textId="77777777" w:rsidR="001E09BA" w:rsidRDefault="0007207F" w:rsidP="001E09BA">
      <w:pPr>
        <w:pStyle w:val="a5"/>
      </w:pPr>
      <w:r w:rsidRPr="0007207F">
        <w:lastRenderedPageBreak/>
        <w:t>2.</w:t>
      </w:r>
      <w:r w:rsidRPr="0007207F">
        <w:tab/>
      </w:r>
      <w:r w:rsidR="001E09BA" w:rsidRPr="001E09BA">
        <w:t>Подсистема провайдера</w:t>
      </w:r>
      <w:r w:rsidRPr="0007207F">
        <w:t xml:space="preserve">. </w:t>
      </w:r>
      <w:r w:rsidR="001E09BA">
        <w:t>Подсистема предназначена для выполнения следующих функций:</w:t>
      </w:r>
    </w:p>
    <w:p w14:paraId="64849001" w14:textId="77777777" w:rsidR="001E09BA" w:rsidRDefault="001E09BA" w:rsidP="001E09BA">
      <w:pPr>
        <w:pStyle w:val="a5"/>
      </w:pPr>
      <w:r>
        <w:t>–</w:t>
      </w:r>
      <w:r>
        <w:tab/>
        <w:t>регистрация и хранение данных участников  сети;</w:t>
      </w:r>
    </w:p>
    <w:p w14:paraId="4C956FD2" w14:textId="77777777" w:rsidR="001E09BA" w:rsidRDefault="001E09BA" w:rsidP="001E09BA">
      <w:pPr>
        <w:pStyle w:val="a5"/>
      </w:pPr>
      <w:r>
        <w:t>–</w:t>
      </w:r>
      <w:r>
        <w:tab/>
        <w:t>регистрация и хранение документов участников  сети;</w:t>
      </w:r>
    </w:p>
    <w:p w14:paraId="1BEFB5FD" w14:textId="77777777" w:rsidR="001E09BA" w:rsidRDefault="001E09BA" w:rsidP="001E09BA">
      <w:pPr>
        <w:pStyle w:val="a5"/>
      </w:pPr>
      <w:r>
        <w:t>3.</w:t>
      </w:r>
      <w:r>
        <w:tab/>
        <w:t>Подсистема взаимодействия с ЦСКД предназначена для обмена данными с:</w:t>
      </w:r>
    </w:p>
    <w:p w14:paraId="56257790" w14:textId="77777777" w:rsidR="001E09BA" w:rsidRDefault="001E09BA" w:rsidP="001E09BA">
      <w:pPr>
        <w:pStyle w:val="a5"/>
      </w:pPr>
      <w:r>
        <w:t>–</w:t>
      </w:r>
      <w:r>
        <w:tab/>
        <w:t>Центральным сервером контроля дистрибуции кодов маркировки.</w:t>
      </w:r>
    </w:p>
    <w:p w14:paraId="32C89CD5" w14:textId="7668A22E" w:rsidR="002F6D48" w:rsidRPr="002F6D48" w:rsidRDefault="001E09BA" w:rsidP="001E09BA">
      <w:pPr>
        <w:pStyle w:val="a5"/>
      </w:pPr>
      <w:r>
        <w:t>4.</w:t>
      </w:r>
      <w:r>
        <w:tab/>
        <w:t xml:space="preserve">Подсистема взаимодействия с УОТ. Предназначена для </w:t>
      </w:r>
      <w:proofErr w:type="spellStart"/>
      <w:r>
        <w:t>проксирования</w:t>
      </w:r>
      <w:proofErr w:type="spellEnd"/>
      <w:r>
        <w:t xml:space="preserve"> отчетов, полученных от УОТ, в СУЗ.</w:t>
      </w:r>
    </w:p>
    <w:sectPr w:rsidR="002F6D48" w:rsidRPr="002F6D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E844" w14:textId="77777777" w:rsidR="00C12F8E" w:rsidRDefault="00C12F8E" w:rsidP="009C7D50">
      <w:pPr>
        <w:spacing w:line="240" w:lineRule="auto"/>
      </w:pPr>
      <w:r>
        <w:separator/>
      </w:r>
    </w:p>
  </w:endnote>
  <w:endnote w:type="continuationSeparator" w:id="0">
    <w:p w14:paraId="3F6609B0" w14:textId="77777777" w:rsidR="00C12F8E" w:rsidRDefault="00C12F8E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0085" w14:textId="77777777" w:rsidR="00C12F8E" w:rsidRDefault="00C12F8E" w:rsidP="009C7D50">
      <w:pPr>
        <w:spacing w:line="240" w:lineRule="auto"/>
      </w:pPr>
      <w:r>
        <w:separator/>
      </w:r>
    </w:p>
  </w:footnote>
  <w:footnote w:type="continuationSeparator" w:id="0">
    <w:p w14:paraId="5A533191" w14:textId="77777777" w:rsidR="00C12F8E" w:rsidRDefault="00C12F8E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93675816">
    <w:abstractNumId w:val="6"/>
  </w:num>
  <w:num w:numId="2" w16cid:durableId="1390035188">
    <w:abstractNumId w:val="13"/>
  </w:num>
  <w:num w:numId="3" w16cid:durableId="216866824">
    <w:abstractNumId w:val="13"/>
  </w:num>
  <w:num w:numId="4" w16cid:durableId="368143455">
    <w:abstractNumId w:val="17"/>
  </w:num>
  <w:num w:numId="5" w16cid:durableId="430442451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 w16cid:durableId="1116606832">
    <w:abstractNumId w:val="9"/>
  </w:num>
  <w:num w:numId="7" w16cid:durableId="1814178616">
    <w:abstractNumId w:val="14"/>
  </w:num>
  <w:num w:numId="8" w16cid:durableId="299044545">
    <w:abstractNumId w:val="6"/>
  </w:num>
  <w:num w:numId="9" w16cid:durableId="896209433">
    <w:abstractNumId w:val="12"/>
  </w:num>
  <w:num w:numId="10" w16cid:durableId="84112689">
    <w:abstractNumId w:val="18"/>
  </w:num>
  <w:num w:numId="11" w16cid:durableId="114254234">
    <w:abstractNumId w:val="1"/>
  </w:num>
  <w:num w:numId="12" w16cid:durableId="523830888">
    <w:abstractNumId w:val="0"/>
  </w:num>
  <w:num w:numId="13" w16cid:durableId="156463481">
    <w:abstractNumId w:val="10"/>
  </w:num>
  <w:num w:numId="14" w16cid:durableId="1762604023">
    <w:abstractNumId w:val="3"/>
  </w:num>
  <w:num w:numId="15" w16cid:durableId="1090203654">
    <w:abstractNumId w:val="5"/>
  </w:num>
  <w:num w:numId="16" w16cid:durableId="354112936">
    <w:abstractNumId w:val="19"/>
  </w:num>
  <w:num w:numId="17" w16cid:durableId="1905680550">
    <w:abstractNumId w:val="2"/>
  </w:num>
  <w:num w:numId="18" w16cid:durableId="1976179955">
    <w:abstractNumId w:val="15"/>
  </w:num>
  <w:num w:numId="19" w16cid:durableId="69079438">
    <w:abstractNumId w:val="16"/>
  </w:num>
  <w:num w:numId="20" w16cid:durableId="574752208">
    <w:abstractNumId w:val="7"/>
  </w:num>
  <w:num w:numId="21" w16cid:durableId="2104252781">
    <w:abstractNumId w:val="8"/>
  </w:num>
  <w:num w:numId="22" w16cid:durableId="587234691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07207F"/>
    <w:rsid w:val="00137D1F"/>
    <w:rsid w:val="001E09BA"/>
    <w:rsid w:val="001E5BA4"/>
    <w:rsid w:val="002329A5"/>
    <w:rsid w:val="002F6D48"/>
    <w:rsid w:val="003C2B04"/>
    <w:rsid w:val="0041560D"/>
    <w:rsid w:val="00523388"/>
    <w:rsid w:val="00543DFC"/>
    <w:rsid w:val="008D72A6"/>
    <w:rsid w:val="00903B4D"/>
    <w:rsid w:val="009146CC"/>
    <w:rsid w:val="00942504"/>
    <w:rsid w:val="009A5016"/>
    <w:rsid w:val="009C7D50"/>
    <w:rsid w:val="00BB24B1"/>
    <w:rsid w:val="00C12F8E"/>
    <w:rsid w:val="00C405B7"/>
    <w:rsid w:val="00C563C1"/>
    <w:rsid w:val="00C6209F"/>
    <w:rsid w:val="00D35021"/>
    <w:rsid w:val="00D50BDE"/>
    <w:rsid w:val="00DD233E"/>
    <w:rsid w:val="00DE64C7"/>
    <w:rsid w:val="00E60580"/>
    <w:rsid w:val="00E71EAF"/>
    <w:rsid w:val="00EE32A7"/>
    <w:rsid w:val="00F211FF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8</cp:revision>
  <dcterms:created xsi:type="dcterms:W3CDTF">2021-04-06T12:43:00Z</dcterms:created>
  <dcterms:modified xsi:type="dcterms:W3CDTF">2022-06-28T10:08:00Z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